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B396C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67AAE410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天车操作规程</w:t>
      </w:r>
    </w:p>
    <w:p w14:paraId="3020148A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 w14:paraId="647B8D36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1</w:t>
      </w:r>
      <w:r>
        <w:rPr>
          <w:rFonts w:ascii="宋体" w:hAnsi="宋体" w:eastAsia="宋体" w:cs="方正仿宋简体"/>
          <w:color w:val="000000"/>
          <w:sz w:val="28"/>
          <w:szCs w:val="28"/>
        </w:rPr>
        <w:t>2-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修订次数：1</w:t>
      </w:r>
    </w:p>
    <w:p w14:paraId="3FCA11F4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1/3</w:t>
      </w:r>
    </w:p>
    <w:p w14:paraId="77CFD808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138430</wp:posOffset>
                </wp:positionV>
                <wp:extent cx="54864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5.25pt;margin-top:10.9pt;height:0pt;width:432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0A9E15C4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5C5FE579">
      <w:pPr>
        <w:spacing w:line="520" w:lineRule="exact"/>
        <w:ind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本规程规定了天车操作、检查维护的内容和要求。</w:t>
      </w:r>
    </w:p>
    <w:p w14:paraId="360718CF">
      <w:pPr>
        <w:spacing w:line="520" w:lineRule="exact"/>
        <w:ind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本规程适用于学院有关单位天车操作岗位。</w:t>
      </w:r>
    </w:p>
    <w:p w14:paraId="5055116A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693866CC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可能发生火灾、触电、高空坠物伤人的风险。</w:t>
      </w:r>
    </w:p>
    <w:p w14:paraId="1ADA962E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2.2  特种设备须持证上岗。</w:t>
      </w:r>
    </w:p>
    <w:p w14:paraId="103C7532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00D1CE1B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  启动</w:t>
      </w:r>
    </w:p>
    <w:p w14:paraId="52C33EB9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3.1.1  检查操作保险与急停控制器是否灵活有效。</w:t>
      </w:r>
    </w:p>
    <w:p w14:paraId="5D0D09D9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3.1.2  检查各限位开关是否灵活可靠。</w:t>
      </w:r>
    </w:p>
    <w:p w14:paraId="338D7DCF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3.1.3  检查各接触器、继电器动作是否灵敏。</w:t>
      </w:r>
    </w:p>
    <w:p w14:paraId="0404DDC6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3.1.4  检查吊钩、钢丝绳、齿轮联轴器并加注润滑油。</w:t>
      </w:r>
    </w:p>
    <w:p w14:paraId="0BCF24B3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  操作</w:t>
      </w:r>
    </w:p>
    <w:p w14:paraId="6E364064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3.2.1必须听从挂吊起重人员指挥，但对任何人发出的紧急停车，都应立即停车。</w:t>
      </w:r>
    </w:p>
    <w:p w14:paraId="4EABEB2A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3.2.2操作者必须在听到起重信号后才能进行操作，天车行走或起吊重物时要先鸣铃。</w:t>
      </w:r>
    </w:p>
    <w:p w14:paraId="3334215A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3.2.3操作控制器手柄时，应先从“0”位转到第一档，然后逐渐递减速度，换向时，必须先转回“0”位。</w:t>
      </w:r>
    </w:p>
    <w:p w14:paraId="3A7F1D9E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3.2.4当起吊接近卷扬机限位或大小车临近终端及大车与临近相遇时，速度要缓慢，不准用倒车代替制动，限位代替停车开关。</w:t>
      </w:r>
    </w:p>
    <w:p w14:paraId="6409B453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3.2.5上下天车，清理卫生和检修天车时应在规定的安全通道、专业站台或扶梯上行走或上下，大小车轨道两侧除检修外不准行人或放物，严禁从一台天车跨越到另一台天车上。</w:t>
      </w:r>
    </w:p>
    <w:p w14:paraId="50213FEB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3.2.6 严禁吊装超过额定负载的重物。</w:t>
      </w:r>
    </w:p>
    <w:p w14:paraId="4AF82EE5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3.2.7严禁吊装棱角刃口处未垫好重物。</w:t>
      </w:r>
    </w:p>
    <w:p w14:paraId="182900E9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3.2.8严禁吊装吊装物上有人的重物。</w:t>
      </w:r>
    </w:p>
    <w:p w14:paraId="39F9C937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3.2.9严禁吊装捆绑不牢的重物。</w:t>
      </w:r>
    </w:p>
    <w:p w14:paraId="53710F4C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3.2.10严禁吊装吊绳不符合要求的重物。</w:t>
      </w:r>
    </w:p>
    <w:p w14:paraId="5E28A062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3.2.10严禁吊装指挥信号或重物不明。</w:t>
      </w:r>
    </w:p>
    <w:p w14:paraId="2D728665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3.2.11严禁吊装重物直接加工。</w:t>
      </w:r>
    </w:p>
    <w:p w14:paraId="67BFB03D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3.2.12严禁斜拉斜拽重物。</w:t>
      </w:r>
    </w:p>
    <w:p w14:paraId="4C14DE05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3.2.13严禁吊装易燃易爆物品。</w:t>
      </w:r>
    </w:p>
    <w:p w14:paraId="51F7EC18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3.2.14严禁吊装管头、料头过满，超过吊装箱上沿的重物。</w:t>
      </w:r>
    </w:p>
    <w:p w14:paraId="3B266976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3.2.15天车吊物运行时，应走规定的安全通道，地面有人或放落吊物时，应先鸣铃警告，严禁吊物在人头上越过，吊重物离地面不得超高，与设备或周围建筑物保持一定距离，吊运钢管时应保持水平，最大斜度不得超过 35度。</w:t>
      </w:r>
    </w:p>
    <w:p w14:paraId="4D5A556E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3.2.16吊装工作停歇时，不得将起重物悬在空中停留，运行中如突然发生故障而引起吊物下滑时，必须采取紧急措施，向无人处降落，杜绝在运行过程中检修和调整机件。</w:t>
      </w:r>
    </w:p>
    <w:p w14:paraId="5AF1DEB4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3.2.17重吨位物件起吊时，应先吊离地面试吊，确认吊挂平稳，制动良好后，再缓慢升起运送，严禁同时操作三个控制手柄。</w:t>
      </w:r>
    </w:p>
    <w:p w14:paraId="14BE7B70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3.2.18运行时如发生突然停电，必须将开关手柄放置“0”位，起吊件未放下前，不得离开驾驶室。</w:t>
      </w:r>
    </w:p>
    <w:p w14:paraId="65AC9AED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3.3  停止</w:t>
      </w:r>
    </w:p>
    <w:p w14:paraId="2B766AD4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3.3.1工作完毕，天车应停放在规定位置，开起吊物，小车开到导轨两侧，并将手柄放置“0”位，切断电源。</w:t>
      </w:r>
    </w:p>
    <w:p w14:paraId="3BC7D9AC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3.3.2认真填写《设备运行记录》、《交接班记录》。</w:t>
      </w:r>
    </w:p>
    <w:p w14:paraId="07BE2807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3.3.3检修天车或清扫卫生，保养设备时，一定切断电源，挂上“严禁合闸”的警示牌。</w:t>
      </w:r>
    </w:p>
    <w:p w14:paraId="564DFD7C">
      <w:pPr>
        <w:spacing w:line="520" w:lineRule="exact"/>
        <w:ind w:right="1375" w:rightChars="655"/>
        <w:rPr>
          <w:rFonts w:asciiTheme="minorEastAsia" w:hAnsiTheme="minorEastAsia"/>
          <w:bCs/>
          <w:sz w:val="28"/>
        </w:rPr>
      </w:pPr>
      <w:r>
        <w:rPr>
          <w:rFonts w:hint="eastAsia" w:asciiTheme="minorEastAsia" w:hAnsiTheme="minorEastAsia"/>
          <w:bCs/>
          <w:sz w:val="28"/>
        </w:rPr>
        <w:t>4  其他要求</w:t>
      </w:r>
    </w:p>
    <w:p w14:paraId="440F8B68">
      <w:pPr>
        <w:pStyle w:val="3"/>
        <w:spacing w:line="520" w:lineRule="exact"/>
        <w:ind w:left="0" w:left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4.1天车工为特殊工种，身体检查合格，并经专业安全技术学习，训练和考试合格，颁发“特殊工种操作证”后，方能独立操作。</w:t>
      </w:r>
    </w:p>
    <w:p w14:paraId="11A53893">
      <w:pPr>
        <w:spacing w:line="520" w:lineRule="exact"/>
        <w:ind w:right="-88" w:rightChars="-42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</w:rPr>
        <w:t>4.2根据设备运行时间做好设备保养，同时依照特种设备的审验制度做好年检审验。</w:t>
      </w:r>
    </w:p>
    <w:p w14:paraId="46E35F6C">
      <w:pPr>
        <w:spacing w:line="520" w:lineRule="exact"/>
        <w:ind w:right="-88" w:rightChars="-42"/>
        <w:rPr>
          <w:rFonts w:cs="黑体" w:asciiTheme="minorEastAsia" w:hAnsiTheme="minorEastAsia"/>
          <w:sz w:val="28"/>
          <w:szCs w:val="28"/>
        </w:rPr>
      </w:pPr>
    </w:p>
    <w:p w14:paraId="6D9AEC98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</w:p>
    <w:p w14:paraId="505277DD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</w:p>
    <w:p w14:paraId="793E8185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崔立辉</w:t>
      </w:r>
    </w:p>
    <w:p w14:paraId="4478B04D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郑晓明</w:t>
      </w:r>
    </w:p>
    <w:p w14:paraId="0E0C7CB8">
      <w:pPr>
        <w:spacing w:line="520" w:lineRule="exact"/>
        <w:ind w:firstLine="3640" w:firstLineChars="13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于  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凯</w:t>
      </w:r>
    </w:p>
    <w:p w14:paraId="02128684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29D6174D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FD2CAA-A6CB-4B8A-A186-1E2E1DD26E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DA17564-282B-4653-A237-97F67D050F29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C115362-1026-4FA0-BE0C-13F388A6A4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58739">
    <w:pPr>
      <w:pStyle w:val="5"/>
      <w:jc w:val="right"/>
    </w:pPr>
    <w: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6061953C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B1FF0"/>
    <w:rsid w:val="00167807"/>
    <w:rsid w:val="00286686"/>
    <w:rsid w:val="002F6D94"/>
    <w:rsid w:val="00302160"/>
    <w:rsid w:val="0035555E"/>
    <w:rsid w:val="003C4B71"/>
    <w:rsid w:val="00537314"/>
    <w:rsid w:val="00551B3A"/>
    <w:rsid w:val="00563462"/>
    <w:rsid w:val="00566B99"/>
    <w:rsid w:val="006C4ED4"/>
    <w:rsid w:val="00721FC3"/>
    <w:rsid w:val="00742121"/>
    <w:rsid w:val="00936EA3"/>
    <w:rsid w:val="009F4611"/>
    <w:rsid w:val="00A14A3A"/>
    <w:rsid w:val="00A45F1F"/>
    <w:rsid w:val="00A6072E"/>
    <w:rsid w:val="00AD353B"/>
    <w:rsid w:val="00B22917"/>
    <w:rsid w:val="00C8481C"/>
    <w:rsid w:val="00CB419F"/>
    <w:rsid w:val="00CE39A5"/>
    <w:rsid w:val="00D61393"/>
    <w:rsid w:val="00DA59ED"/>
    <w:rsid w:val="00DF0E7A"/>
    <w:rsid w:val="00ED2879"/>
    <w:rsid w:val="00F1293E"/>
    <w:rsid w:val="00FD327A"/>
    <w:rsid w:val="165B1FF0"/>
    <w:rsid w:val="460D7BB2"/>
    <w:rsid w:val="48417728"/>
    <w:rsid w:val="6D5712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1115</Words>
  <Characters>1265</Characters>
  <Lines>9</Lines>
  <Paragraphs>2</Paragraphs>
  <TotalTime>75</TotalTime>
  <ScaleCrop>false</ScaleCrop>
  <LinksUpToDate>false</LinksUpToDate>
  <CharactersWithSpaces>1355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2022-05-04T00:21:00Z</dcterms:created>
  <dc:creator>周永彬</dc:creator>
  <cp:lastModifiedBy>千滴水</cp:lastModifiedBy>
  <dcterms:modified xsi:type="dcterms:W3CDTF">2025-06-09T01:12:29Z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AFA1E18A952A412087EE9D29E192995D_13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